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"/>
      </w:pPr>
      <w:r>
        <w:rPr>
          <w:rFonts w:ascii="Arial" w:hAnsi="Arial"/>
          <w:b/>
          <w:color w:val="B7862E"/>
          <w:sz w:val="17"/>
        </w:rPr>
        <w:t>GROUP EVIDENCE | PAGE 1</w:t>
      </w:r>
    </w:p>
    <w:p>
      <w:pPr>
        <w:pStyle w:val="Title"/>
      </w:pPr>
      <w:r>
        <w:t>Evidence for the Border Team</w:t>
      </w:r>
    </w:p>
    <w:p>
      <w:r>
        <w:rPr>
          <w:b w:val="0"/>
          <w:sz w:val="18"/>
        </w:rPr>
        <w:t>Group: ____________________________  Members: ______________________________________________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F3EFE4"/>
          </w:tcPr>
          <w:p>
            <w:r>
              <w:rPr>
                <w:b/>
                <w:color w:val="B7862E"/>
              </w:rPr>
              <w:t>Starting condition</w:t>
              <w:br/>
            </w:r>
            <w:r>
              <w:t>The fort already has guards and a basic amount of food. Four new problems are marked on the projected map. Your group can improve two things.</w:t>
            </w:r>
          </w:p>
        </w:tc>
      </w:tr>
    </w:tbl>
    <w:p>
      <w:pPr>
        <w:pStyle w:val="Heading1"/>
      </w:pPr>
      <w:r>
        <w:t>Research note 1: keeping people supplied</w:t>
      </w:r>
    </w:p>
    <w:p>
      <w:r>
        <w:rPr>
          <w:b w:val="0"/>
        </w:rPr>
        <w:t>Ming troops needed supplies to be produced, delivered, stored, and distributed. Roads and organized deliveries helped keep border posts supplied. This suggests that a strong wall alone could not keep guards at their posts.</w:t>
      </w:r>
    </w:p>
    <w:p>
      <w:pPr>
        <w:pStyle w:val="Heading1"/>
      </w:pPr>
      <w:r>
        <w:t>Research note 2: movement through passes</w:t>
      </w:r>
    </w:p>
    <w:p>
      <w:r>
        <w:rPr>
          <w:b w:val="0"/>
        </w:rPr>
        <w:t>Some Ming garrisons also supervised markets and movement. A border post could help manage exchange as well as defense. This does not mean that trade guaranteed peace.</w:t>
      </w:r>
    </w:p>
    <w:p>
      <w:pPr>
        <w:pStyle w:val="SmallNote"/>
      </w:pPr>
      <w:r>
        <w:rPr>
          <w:b w:val="0"/>
        </w:rPr>
        <w:t>Adapted from David M. Robinson, Why Military Institutions Matter for Ming History (2017). These are research summaries, not quotations.</w:t>
      </w:r>
    </w:p>
    <w:p>
      <w:pPr>
        <w:pStyle w:val="Heading1"/>
      </w:pPr>
      <w:r>
        <w:t>Evidence finder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2880"/>
        <w:gridCol w:w="3240"/>
        <w:gridCol w:w="3240"/>
      </w:tblGrid>
      <w:tr>
        <w:tc>
          <w:tcPr>
            <w:tcW w:type="dxa" w:w="2880"/>
            <w:shd w:fill="123B3D"/>
            <w:vAlign w:val="center"/>
          </w:tcPr>
          <w:p>
            <w:r>
              <w:rPr>
                <w:b/>
                <w:color w:val="FFFFFF"/>
                <w:sz w:val="17"/>
              </w:rPr>
              <w:t>Find and mark</w:t>
            </w:r>
          </w:p>
        </w:tc>
        <w:tc>
          <w:tcPr>
            <w:tcW w:type="dxa" w:w="3240"/>
            <w:shd w:fill="123B3D"/>
            <w:vAlign w:val="center"/>
          </w:tcPr>
          <w:p>
            <w:r>
              <w:rPr>
                <w:b/>
                <w:color w:val="FFFFFF"/>
                <w:sz w:val="17"/>
              </w:rPr>
              <w:t>Write the words you marked</w:t>
            </w:r>
          </w:p>
        </w:tc>
        <w:tc>
          <w:tcPr>
            <w:tcW w:type="dxa" w:w="3240"/>
            <w:shd w:fill="123B3D"/>
            <w:vAlign w:val="center"/>
          </w:tcPr>
          <w:p>
            <w:r>
              <w:rPr>
                <w:b/>
                <w:color w:val="FFFFFF"/>
                <w:sz w:val="17"/>
              </w:rPr>
              <w:t>What the detail may show</w:t>
            </w:r>
          </w:p>
        </w:tc>
      </w:tr>
      <w:tr>
        <w:trPr>
          <w:trHeight w:val="864"/>
        </w:trPr>
        <w:tc>
          <w:tcPr>
            <w:tcW w:type="dxa" w:w="2880"/>
            <w:vAlign w:val="center"/>
          </w:tcPr>
          <w:p>
            <w:r>
              <w:rPr>
                <w:sz w:val="17"/>
              </w:rPr>
              <w:t>Underline one supply detail</w:t>
            </w:r>
          </w:p>
        </w:tc>
        <w:tc>
          <w:tcPr>
            <w:tcW w:type="dxa" w:w="3240"/>
            <w:vAlign w:val="center"/>
          </w:tcPr>
          <w:p>
            <w:r>
              <w:rPr>
                <w:sz w:val="17"/>
              </w:rPr>
              <w:t>________________________</w:t>
            </w:r>
          </w:p>
        </w:tc>
        <w:tc>
          <w:tcPr>
            <w:tcW w:type="dxa" w:w="3240"/>
            <w:vAlign w:val="center"/>
          </w:tcPr>
          <w:p>
            <w:r>
              <w:rPr>
                <w:sz w:val="17"/>
              </w:rPr>
              <w:t>________________________</w:t>
            </w:r>
          </w:p>
        </w:tc>
      </w:tr>
      <w:tr>
        <w:trPr>
          <w:trHeight w:val="864"/>
        </w:trPr>
        <w:tc>
          <w:tcPr>
            <w:tcW w:type="dxa" w:w="2880"/>
            <w:vAlign w:val="center"/>
            <w:shd w:fill="F3EFE4"/>
          </w:tcPr>
          <w:p>
            <w:r>
              <w:rPr>
                <w:sz w:val="17"/>
              </w:rPr>
              <w:t>Circle one crossing detail</w:t>
            </w:r>
          </w:p>
        </w:tc>
        <w:tc>
          <w:tcPr>
            <w:tcW w:type="dxa" w:w="3240"/>
            <w:vAlign w:val="center"/>
            <w:shd w:fill="F3EFE4"/>
          </w:tcPr>
          <w:p>
            <w:r>
              <w:rPr>
                <w:sz w:val="17"/>
              </w:rPr>
              <w:t>________________________</w:t>
            </w:r>
          </w:p>
        </w:tc>
        <w:tc>
          <w:tcPr>
            <w:tcW w:type="dxa" w:w="3240"/>
            <w:vAlign w:val="center"/>
            <w:shd w:fill="F3EFE4"/>
          </w:tcPr>
          <w:p>
            <w:r>
              <w:rPr>
                <w:sz w:val="17"/>
              </w:rPr>
              <w:t>________________________</w:t>
            </w:r>
          </w:p>
        </w:tc>
      </w:tr>
    </w:tbl>
    <w:p>
      <w:pPr>
        <w:pStyle w:val="Heading1"/>
      </w:pPr>
      <w:r>
        <w:t>What the map already shows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1152"/>
        <w:gridCol w:w="8208"/>
      </w:tblGrid>
      <w:tr>
        <w:tc>
          <w:tcPr>
            <w:tcW w:type="dxa" w:w="1152"/>
            <w:shd w:fill="123B3D"/>
            <w:vAlign w:val="center"/>
          </w:tcPr>
          <w:p>
            <w:r>
              <w:rPr>
                <w:b/>
                <w:color w:val="FFFFFF"/>
                <w:sz w:val="18"/>
              </w:rPr>
              <w:t>Problem</w:t>
            </w:r>
          </w:p>
        </w:tc>
        <w:tc>
          <w:tcPr>
            <w:tcW w:type="dxa" w:w="8208"/>
            <w:shd w:fill="123B3D"/>
            <w:vAlign w:val="center"/>
          </w:tcPr>
          <w:p>
            <w:r>
              <w:rPr>
                <w:b/>
                <w:color w:val="FFFFFF"/>
                <w:sz w:val="18"/>
              </w:rPr>
              <w:t>Map clue</w:t>
            </w:r>
          </w:p>
        </w:tc>
      </w:tr>
      <w:tr>
        <w:tc>
          <w:tcPr>
            <w:tcW w:type="dxa" w:w="1152"/>
            <w:vAlign w:val="center"/>
          </w:tcPr>
          <w:p>
            <w:r>
              <w:rPr>
                <w:sz w:val="18"/>
              </w:rPr>
              <w:t>A</w:t>
            </w:r>
          </w:p>
        </w:tc>
        <w:tc>
          <w:tcPr>
            <w:tcW w:type="dxa" w:w="8208"/>
            <w:vAlign w:val="center"/>
          </w:tcPr>
          <w:p>
            <w:r>
              <w:rPr>
                <w:sz w:val="18"/>
              </w:rPr>
              <w:t>A section of wall is damaged.</w:t>
            </w:r>
          </w:p>
        </w:tc>
      </w:tr>
      <w:tr>
        <w:tc>
          <w:tcPr>
            <w:tcW w:type="dxa" w:w="1152"/>
            <w:vAlign w:val="center"/>
            <w:shd w:fill="F3EFE4"/>
          </w:tcPr>
          <w:p>
            <w:r>
              <w:rPr>
                <w:sz w:val="18"/>
              </w:rPr>
              <w:t>B</w:t>
            </w:r>
          </w:p>
        </w:tc>
        <w:tc>
          <w:tcPr>
            <w:tcW w:type="dxa" w:w="8208"/>
            <w:vAlign w:val="center"/>
            <w:shd w:fill="F3EFE4"/>
          </w:tcPr>
          <w:p>
            <w:r>
              <w:rPr>
                <w:sz w:val="18"/>
              </w:rPr>
              <w:t>A tower has no watcher.</w:t>
            </w:r>
          </w:p>
        </w:tc>
      </w:tr>
      <w:tr>
        <w:tc>
          <w:tcPr>
            <w:tcW w:type="dxa" w:w="1152"/>
            <w:vAlign w:val="center"/>
          </w:tcPr>
          <w:p>
            <w:r>
              <w:rPr>
                <w:sz w:val="18"/>
              </w:rPr>
              <w:t>C</w:t>
            </w:r>
          </w:p>
        </w:tc>
        <w:tc>
          <w:tcPr>
            <w:tcW w:type="dxa" w:w="8208"/>
            <w:vAlign w:val="center"/>
          </w:tcPr>
          <w:p>
            <w:r>
              <w:rPr>
                <w:sz w:val="18"/>
              </w:rPr>
              <w:t>The road to the fort is broken.</w:t>
            </w:r>
          </w:p>
        </w:tc>
      </w:tr>
      <w:tr>
        <w:tc>
          <w:tcPr>
            <w:tcW w:type="dxa" w:w="1152"/>
            <w:vAlign w:val="center"/>
            <w:shd w:fill="F3EFE4"/>
          </w:tcPr>
          <w:p>
            <w:r>
              <w:rPr>
                <w:sz w:val="18"/>
              </w:rPr>
              <w:t>D</w:t>
            </w:r>
          </w:p>
        </w:tc>
        <w:tc>
          <w:tcPr>
            <w:tcW w:type="dxa" w:w="8208"/>
            <w:vAlign w:val="center"/>
            <w:shd w:fill="F3EFE4"/>
          </w:tcPr>
          <w:p>
            <w:r>
              <w:rPr>
                <w:sz w:val="18"/>
              </w:rPr>
              <w:t>People and goods are crowding at the pass.</w:t>
            </w:r>
          </w:p>
        </w:tc>
      </w:tr>
    </w:tbl>
    <w:p>
      <w:pPr>
        <w:pStyle w:val="SmallNote"/>
      </w:pPr>
      <w:r>
        <w:rPr>
          <w:b w:val="0"/>
        </w:rPr>
        <w:t>A fictional Ming border post, late 1500s. The map combines realistic problems so your group can reason about how a defense system works.</w:t>
      </w:r>
    </w:p>
    <w:p>
      <w:r>
        <w:br w:type="page"/>
      </w:r>
    </w:p>
    <w:p>
      <w:pPr>
        <w:spacing w:after="20"/>
      </w:pPr>
      <w:r>
        <w:rPr>
          <w:rFonts w:ascii="Arial" w:hAnsi="Arial"/>
          <w:b/>
          <w:color w:val="B7862E"/>
          <w:sz w:val="17"/>
        </w:rPr>
        <w:t>GROUP PLAN | PAGE 2</w:t>
      </w:r>
    </w:p>
    <w:p>
      <w:pPr>
        <w:pStyle w:val="Title"/>
      </w:pPr>
      <w:r>
        <w:t>Choose Two: Group Plan</w:t>
      </w:r>
    </w:p>
    <w:p>
      <w:r>
        <w:rPr>
          <w:b w:val="0"/>
          <w:sz w:val="18"/>
        </w:rPr>
        <w:t>Group: ____________________________  Recorder: __________________  Reporter: __________________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936"/>
        <w:gridCol w:w="4032"/>
        <w:gridCol w:w="4464"/>
      </w:tblGrid>
      <w:tr>
        <w:tc>
          <w:tcPr>
            <w:tcW w:type="dxa" w:w="936"/>
            <w:shd w:fill="123B3D"/>
            <w:vAlign w:val="center"/>
          </w:tcPr>
          <w:p>
            <w:r>
              <w:rPr>
                <w:b/>
                <w:color w:val="FFFFFF"/>
                <w:sz w:val="18"/>
              </w:rPr>
              <w:t>Option</w:t>
            </w:r>
          </w:p>
        </w:tc>
        <w:tc>
          <w:tcPr>
            <w:tcW w:type="dxa" w:w="4032"/>
            <w:shd w:fill="123B3D"/>
            <w:vAlign w:val="center"/>
          </w:tcPr>
          <w:p>
            <w:r>
              <w:rPr>
                <w:b/>
                <w:color w:val="FFFFFF"/>
                <w:sz w:val="18"/>
              </w:rPr>
              <w:t>Action</w:t>
            </w:r>
          </w:p>
        </w:tc>
        <w:tc>
          <w:tcPr>
            <w:tcW w:type="dxa" w:w="4464"/>
            <w:shd w:fill="123B3D"/>
            <w:vAlign w:val="center"/>
          </w:tcPr>
          <w:p>
            <w:r>
              <w:rPr>
                <w:b/>
                <w:color w:val="FFFFFF"/>
                <w:sz w:val="18"/>
              </w:rPr>
              <w:t>Direct effect</w:t>
            </w:r>
          </w:p>
        </w:tc>
      </w:tr>
      <w:tr>
        <w:tc>
          <w:tcPr>
            <w:tcW w:type="dxa" w:w="936"/>
            <w:vAlign w:val="center"/>
          </w:tcPr>
          <w:p>
            <w:r>
              <w:rPr>
                <w:sz w:val="18"/>
              </w:rPr>
              <w:t>A</w:t>
            </w:r>
          </w:p>
        </w:tc>
        <w:tc>
          <w:tcPr>
            <w:tcW w:type="dxa" w:w="4032"/>
            <w:vAlign w:val="center"/>
          </w:tcPr>
          <w:p>
            <w:r>
              <w:rPr>
                <w:sz w:val="18"/>
              </w:rPr>
              <w:t>Repair the damaged wall.</w:t>
            </w:r>
          </w:p>
        </w:tc>
        <w:tc>
          <w:tcPr>
            <w:tcW w:type="dxa" w:w="4464"/>
            <w:vAlign w:val="center"/>
          </w:tcPr>
          <w:p>
            <w:r>
              <w:rPr>
                <w:sz w:val="18"/>
              </w:rPr>
              <w:t>Close a weak section.</w:t>
            </w:r>
          </w:p>
        </w:tc>
      </w:tr>
      <w:tr>
        <w:tc>
          <w:tcPr>
            <w:tcW w:type="dxa" w:w="936"/>
            <w:vAlign w:val="center"/>
            <w:shd w:fill="F3EFE4"/>
          </w:tcPr>
          <w:p>
            <w:r>
              <w:rPr>
                <w:sz w:val="18"/>
              </w:rPr>
              <w:t>B</w:t>
            </w:r>
          </w:p>
        </w:tc>
        <w:tc>
          <w:tcPr>
            <w:tcW w:type="dxa" w:w="4032"/>
            <w:vAlign w:val="center"/>
            <w:shd w:fill="F3EFE4"/>
          </w:tcPr>
          <w:p>
            <w:r>
              <w:rPr>
                <w:sz w:val="18"/>
              </w:rPr>
              <w:t>Put guards on watch.</w:t>
            </w:r>
          </w:p>
        </w:tc>
        <w:tc>
          <w:tcPr>
            <w:tcW w:type="dxa" w:w="4464"/>
            <w:vAlign w:val="center"/>
            <w:shd w:fill="F3EFE4"/>
          </w:tcPr>
          <w:p>
            <w:r>
              <w:rPr>
                <w:sz w:val="18"/>
              </w:rPr>
              <w:t>Spot danger and send a warning.</w:t>
            </w:r>
          </w:p>
        </w:tc>
      </w:tr>
      <w:tr>
        <w:tc>
          <w:tcPr>
            <w:tcW w:type="dxa" w:w="936"/>
            <w:vAlign w:val="center"/>
          </w:tcPr>
          <w:p>
            <w:r>
              <w:rPr>
                <w:sz w:val="18"/>
              </w:rPr>
              <w:t>C</w:t>
            </w:r>
          </w:p>
        </w:tc>
        <w:tc>
          <w:tcPr>
            <w:tcW w:type="dxa" w:w="4032"/>
            <w:vAlign w:val="center"/>
          </w:tcPr>
          <w:p>
            <w:r>
              <w:rPr>
                <w:sz w:val="18"/>
              </w:rPr>
              <w:t>Fix the supply road.</w:t>
            </w:r>
          </w:p>
        </w:tc>
        <w:tc>
          <w:tcPr>
            <w:tcW w:type="dxa" w:w="4464"/>
            <w:vAlign w:val="center"/>
          </w:tcPr>
          <w:p>
            <w:r>
              <w:rPr>
                <w:sz w:val="18"/>
              </w:rPr>
              <w:t>Help food and equipment reach the fort.</w:t>
            </w:r>
          </w:p>
        </w:tc>
      </w:tr>
      <w:tr>
        <w:tc>
          <w:tcPr>
            <w:tcW w:type="dxa" w:w="936"/>
            <w:vAlign w:val="center"/>
            <w:shd w:fill="F3EFE4"/>
          </w:tcPr>
          <w:p>
            <w:r>
              <w:rPr>
                <w:sz w:val="18"/>
              </w:rPr>
              <w:t>D</w:t>
            </w:r>
          </w:p>
        </w:tc>
        <w:tc>
          <w:tcPr>
            <w:tcW w:type="dxa" w:w="4032"/>
            <w:vAlign w:val="center"/>
            <w:shd w:fill="F3EFE4"/>
          </w:tcPr>
          <w:p>
            <w:r>
              <w:rPr>
                <w:sz w:val="18"/>
              </w:rPr>
              <w:t>Organize the crossing.</w:t>
            </w:r>
          </w:p>
        </w:tc>
        <w:tc>
          <w:tcPr>
            <w:tcW w:type="dxa" w:w="4464"/>
            <w:vAlign w:val="center"/>
            <w:shd w:fill="F3EFE4"/>
          </w:tcPr>
          <w:p>
            <w:r>
              <w:rPr>
                <w:sz w:val="18"/>
              </w:rPr>
              <w:t>Make movement easier to check.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E8F0EF"/>
          </w:tcPr>
          <w:p>
            <w:r>
              <w:rPr>
                <w:b/>
                <w:color w:val="B7862E"/>
              </w:rPr>
              <w:t>Your task</w:t>
              <w:br/>
            </w:r>
            <w:r>
              <w:t>Choose two different improvements. Use two specific details from the map, visuals, or research notes. Then name one risk that would remain.</w:t>
            </w:r>
          </w:p>
        </w:tc>
      </w:tr>
    </w:tbl>
    <w:p>
      <w:r>
        <w:rPr>
          <w:b/>
          <w:sz w:val="24"/>
        </w:rPr>
        <w:t>We choose option ______ and option ______.</w:t>
      </w:r>
    </w:p>
    <w:p>
      <w:r>
        <w:rPr>
          <w:b/>
        </w:rPr>
        <w:t>Reason 1: Our first choice helps because...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r>
        <w:rPr>
          <w:b/>
        </w:rPr>
        <w:t>Reason 2: Our second choice helps because...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r>
        <w:rPr>
          <w:b/>
        </w:rPr>
        <w:t>One risk still remains because...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r>
        <w:rPr>
          <w:b/>
        </w:rPr>
        <w:t>Prepare to report: We chose ___ and ___. Our evidence is ___. A risk still remains because ___.</w:t>
      </w:r>
    </w:p>
    <w:sectPr w:rsidR="00FC693F" w:rsidRPr="0006063C" w:rsidSect="00034616">
      <w:footerReference w:type="default" r:id="rId9"/>
      <w:pgSz w:w="12240" w:h="15840"/>
      <w:pgMar w:top="648" w:right="792" w:bottom="648" w:left="792" w:header="317" w:footer="31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66568"/>
        <w:sz w:val="15"/>
      </w:rPr>
      <w:t>Group Evidence and Plan  |  China History Studio  |  v2.3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 w:line="240" w:lineRule="auto"/>
    </w:pPr>
    <w:rPr>
      <w:rFonts w:ascii="Arial" w:hAnsi="Arial"/>
      <w:color w:val="173336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60" w:after="100"/>
      <w:outlineLvl w:val="0"/>
    </w:pPr>
    <w:rPr>
      <w:rFonts w:asciiTheme="majorHAnsi" w:eastAsiaTheme="majorEastAsia" w:hAnsiTheme="majorHAnsi" w:cstheme="majorBidi" w:ascii="Georgia" w:hAnsi="Georgia"/>
      <w:b/>
      <w:bCs/>
      <w:color w:val="123B3D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60" w:after="100"/>
      <w:outlineLvl w:val="1"/>
    </w:pPr>
    <w:rPr>
      <w:rFonts w:asciiTheme="majorHAnsi" w:eastAsiaTheme="majorEastAsia" w:hAnsiTheme="majorHAnsi" w:cstheme="majorBidi" w:ascii="Arial" w:hAnsi="Arial"/>
      <w:b/>
      <w:bCs/>
      <w:color w:val="B7862E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 w:before="60"/>
      <w:contextualSpacing/>
    </w:pPr>
    <w:rPr>
      <w:rFonts w:asciiTheme="majorHAnsi" w:eastAsiaTheme="majorEastAsia" w:hAnsiTheme="majorHAnsi" w:cstheme="majorBidi" w:ascii="Georgia" w:hAnsi="Georgia"/>
      <w:b/>
      <w:color w:val="123B3D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Note">
    <w:name w:val="Small Note"/>
    <w:rPr>
      <w:rFonts w:ascii="Arial" w:hAnsi="Arial"/>
      <w:color w:val="566568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